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F5" w:rsidRDefault="00B11D48" w:rsidP="00E640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3"/>
          <w:sz w:val="36"/>
          <w:szCs w:val="36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ЗАКОН</w:t>
      </w: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br/>
        <w:t>КАЛУЖСКОЙ ОБЛАСТИ</w:t>
      </w: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br/>
        <w:t xml:space="preserve">от </w:t>
      </w:r>
      <w:r w:rsidR="009B0853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0</w:t>
      </w: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2 июля 2007 года N 334-ОЗ</w:t>
      </w: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br/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3"/>
          <w:sz w:val="36"/>
          <w:szCs w:val="36"/>
        </w:rPr>
      </w:pPr>
      <w:r w:rsidRPr="00E640F5">
        <w:rPr>
          <w:rFonts w:ascii="Times New Roman" w:eastAsia="Times New Roman" w:hAnsi="Times New Roman" w:cs="Times New Roman"/>
          <w:b/>
          <w:color w:val="3C3C3C"/>
          <w:spacing w:val="3"/>
          <w:sz w:val="36"/>
          <w:szCs w:val="36"/>
        </w:rPr>
        <w:t>Об организации и осуществлении деятельности по опеке и попечительству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(с изменениями на 26 сентября 2018 года)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4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Законов Калужской области от 06.03.2009 N 533-ОЗ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5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09.03.2010 N 640-ОЗ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6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30.09.2010 N 46-ОЗ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7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29.06.2012 N 303-ОЗ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8" w:history="1">
        <w:proofErr w:type="gramStart"/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</w:t>
        </w:r>
        <w:proofErr w:type="gramEnd"/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 xml:space="preserve">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9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1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11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26.09.2018 N 376-ОЗ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Принят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Постановлением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Законодательного Собрания Калужской области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от 21 июня 2007 г. N 713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br/>
        <w:t>Статья 1. Сфера действия настоящего Закона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Настоящий Закон регулирует правоотношения в сфере организации и осуществления деятельности по опеке и попечительству на территории Калужской области.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Статья 2. Основные понятия и термины, применяемые в настоящем Законе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(в ред. </w:t>
      </w:r>
      <w:hyperlink r:id="rId12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29.06.2012 N 303-ОЗ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Основные понятия и термины, используемые в настоящем Законе, применяются в тех же значениях, что в </w:t>
      </w:r>
      <w:hyperlink r:id="rId13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Гражданском кодексе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14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Семейном кодексе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 Федеральном законе "Об опеке и попечительстве", других нормативных правовых актах.</w:t>
      </w:r>
      <w:proofErr w:type="gramEnd"/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Кроме того, для целей настоящего Закона используются следующие понятия: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устройство в организации социального обслуживания, предоставляющие социальные услуги в стационарной форме социального обслуживания, - деятельность по сбору и формированию комплекта документов, необходимого для принятия решения о признании граждан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нуждающимися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в социальном обслуживании;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15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направление на стационарное социальное обслуживание - деятельность по принятию решения о признании граждан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нуждающимися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в социальном обслуживании и разработке индивидуальной программы предоставления социальных услуг.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16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lastRenderedPageBreak/>
        <w:t>Статья 3. Основные задачи органов государственной власти Калужской области при осуществлении деятельности по опеке и попечительству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Основными задачами, стоящими перед органами государственной власти Калужской области по осуществлению деятельности по опеке и попечительству, являются: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1) защита прав и интересов граждан, находящихся под опекой и попечительством;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2) обеспечение оптимальных условий жизни граждан, находящихся под опекой или попечительством;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3) государственная поддержка граждан, исполняющих обязанности опекунов (попечителей);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4) исполнение органами опеки и попечительства возложенных на них функций;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5) обеспечение своевременного выявления лиц, нуждающихся в установлении над ними опеки или попечительства, и определения форм их дальнейшего устройства.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(п. 5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17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09.03.2010 N 640-ОЗ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Статья 4. Правовая основа организации и осуществления деятельности по опеке и попечительству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Правовую основу организации и осуществления деятельности по опеке и попечительству составляют Конвенция ООН "О правах ребенка", </w:t>
      </w:r>
      <w:hyperlink r:id="rId18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Конституция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19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Гражданский кодекс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2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Семейный кодекс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 иные законы и нормативные правовые акты Российской Федерации, настоящий Закон и иные нормативные правовые акты Калужской области.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Статья 5. Полномочия Законодательного Собрания Калужской области в сфере организации и осуществления деятельности по опеке и попечительству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1. Принятие законов Калужской области в сфере организации и осуществления деятельности по опеке и попечительству.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2.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Контроль за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соблюдением и исполнением законов Калужской области в сфере организации и осуществления деятельности по опеке и попечительству.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Статья 6. Полномочия Правительства Калужской области в сфере организации и осуществления деятельности по опеке и попечительству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1. Разработка и принятие нормативных правовых актов в сфере организации и осуществления деятельности по опеке и попечительству.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2. Определение уполномоченных исполнительных органов государственной власти Калужской области, осуществляющих полномочия по организации и осуществлению деятельности по опеке и попечительству.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lastRenderedPageBreak/>
        <w:t>Статья 7. Полномочия органов исполнительной власти Калужской области по вопросам организации и осуществления деятельности по опеке и попечительству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21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06.03.2009 N 533-ОЗ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1. К полномочиям исполнительного органа государственной власти Калужской области по делам семьи, демографической и социальной политике по вопросам организации и осуществления деятельности по опеке и попечительству относятся: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22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30.09.2010 N 46-ОЗ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1.1. В отношении несовершеннолетних граждан, а также лиц из числа детей-сирот и детей, оставшихся без попечения родителей: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1) выявление и учет несовершеннолетних граждан, нуждающихся в установлении над ними опеки или попечительства;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1 в ред. </w:t>
      </w:r>
      <w:hyperlink r:id="rId23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2) принятие решений о госпитализации несовершеннолетних в медицинскую организацию, оказывающую психиатрическую помощь в стационарных условиях, в случаях, предусмотренных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2 в ред. </w:t>
      </w:r>
      <w:hyperlink r:id="rId24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3) временное исполнение обязанностей опекуна (попечителя) детей-сирот и детей, оставшихся без попечения родителей, до их устройства на воспитание в семью или в организации для детей-сирот и детей, оставшихся без попечения родителей, всех типов;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3.1) исполнение обязанностей опекуна или попечителя по завершении пребывания ребенка в образовательной организации для детей-сирот и детей, оставшихся без попечения родителей, до достижения им возраста восемнадцати лет;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3.1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25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3.2) заключение соглашения о временном пребывании ребенка, имеющего законного представителя, в организации для детей-сирот и детей, оставшихся без попечения родителей, в соответствии с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3.2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26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4) подбор, учет и подготовка, в том числе психолого-педагогическое тестирование, в порядке, определенном законодательством,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установление либо прекращение опеки или попечительства, а также освобождение или отстранение опекунов или попечителей от исполнения ими своих обязанностей в случаях, предусмотренных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27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09.03.2010 N 640-ОЗ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5) утверждение формы акта о назначении опекуна или об отказе в назначении опекуна;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5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28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30.09.2010 N 46-ОЗ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6) осуществление надзора за деятельностью опекунов и попечителей;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6 в ред. </w:t>
      </w:r>
      <w:hyperlink r:id="rId29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 xml:space="preserve">6.1) осуществление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контроля за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условиями содержания, воспитания и образования детей, находящихся в организациях для детей-сирот и детей, оставшихся без попечения родителей, а также принятие мер для устройства таких детей на воспитание в семью;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6.1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3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7) выдача в соответствии с законодательством разрешений на совершение сделок с имуществом подопечных;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8) обращение в соответствии с законодательством с заявлением в суд об ограничении или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31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9) оформление в установленном законодательством порядке договора передачи жилого помещения в собственность детям-сиротам и детям, оставшимся без попечения родителей, в случае смерти родителей, а также иных случаях утраты попечения родителей, если в жилом помещении остались проживать исключительно несовершеннолетние;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10) участие в формировании и использовании государственного банка данных о детях, оставшихся без попечения родителей;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11) выдача разрешения на раздельное проживание попечителей и их несовершеннолетних подопечных в соответствии со статьей 36 </w:t>
      </w:r>
      <w:hyperlink r:id="rId32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Гражданского кодекса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12) заключение договоров доверительного управления имуществом подопечных в соответствии со статьей 38 </w:t>
      </w:r>
      <w:hyperlink r:id="rId33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Гражданского кодекса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13)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частью 4 статьи 15 Федерального закона "Об опеке и попечительстве" в порядке и сроки, определенные законодательством;</w:t>
      </w:r>
      <w:proofErr w:type="gramEnd"/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13 в ред. </w:t>
      </w:r>
      <w:hyperlink r:id="rId34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14) выдача заключений лицам, желающим усыновить или удочерить (далее - усыновление) ребенка (детей), об их возможности (невозможности) быть усыновителями, постановка на учет лиц, желающих усыновить ребенка (детей), в соответствии с законодательством;</w:t>
      </w:r>
      <w:proofErr w:type="gramEnd"/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14 в ред. </w:t>
      </w:r>
      <w:hyperlink r:id="rId35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14.1) осуществление учета детей, переданных под опеку (попечительство) или усыновленных гражданами Российской Федерации, постоянно проживающими на территории Российской Федерации;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14.1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36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15) участие в рассмотрении судом дел об установлении усыновления ребенка в соответствии с законодательством, а также представление в суд заключения об обоснованности усыновления и о его соответствии 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>интересам усыновляемого ребенка с указанием сведений о факте личного общения усыновителей (усыновителя) с усыновляемым ребенком;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37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16) заключение договора об осуществлении опеки или попечительства (в том числе договора о приемной либо патронатной семье) в соответствии с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17) оказание помощи опекунам и попечителям несовершеннолетних граждан в реализации и защите прав подопечных;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17 в ред. </w:t>
      </w:r>
      <w:hyperlink r:id="rId38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18) выдача разрешений на распоряжение средствами материнского (семейного) капитала усыновителям, опекунам (попечителям), приемным родителям ребенка (детей);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19) принятие решений об объявлении несовершеннолетнего полностью дееспособным (эмансипации) в случаях, установленных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20) участие в установленном законодательством порядке в рассмотрении судом дел, связанных с нарушением прав и законных интересов детей;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21) проведение обследования условий жизни детей в предусмотренных законодательством случаях;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22) обращение в соответствии с законодательством в суд с заявлением о признании брака недействительным в предусмотренных законодательством случаях;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23) выдача согласия на установление отцовства в случаях, предусмотренных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24) разрешение разногласий между родителями, между опекуном ребенка несовершеннолетних родителей и несовершеннолетними родителями в случаях, предусмотренных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25) выдача разрешений в случаях, предусмотренных законодательством, на изменение имени ребенку, не достигшему возраста четырнадцати лет, а также изменение присвоенной ему фамилии;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26) назначение представителя для защиты прав и интересов детей в случае разногласий между родителями и детьми;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27) принятие решений об 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обязывании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родителей (одного из них) не препятствовать общению ребенка с близкими родственниками в случае отказа родителей (одного из них) от предоставления этого общения;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28) 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обязывание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опекунов или попечителей устранить нарушения прав и законных интересов ребенка, либо его родителей или других родственников, либо усыновителей;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29) обращение в соответствии с законодательством в суд с заявлениями о лишении родительских прав или ограничении родительских прав в случаях, предусмотренных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30) издание соответствующего акта и произведение в порядке, установленном законодательством, немедленного отобрания ребенка у родителей (одного из них) или других лиц, на попечении которых он находится, при непосредственной угрозе жизни ребенка или его здоровью;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>31) предъявление исков в соответствии с законодательством в суд о взыскании алиментов на несовершеннолетних детей к их родителям (одному из них) в случаях, предусмотренных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32) представление законных интересов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Калужской области или интересам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подопечных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либо если опекуны или попечители не осуществляют защиту законных интересов подопечных;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33) избрание формы устройства детей, оставшихся без попечения родителей, в соответствии с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33 в ред. </w:t>
      </w:r>
      <w:hyperlink r:id="rId39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34) защита прав выпускников организаций для детей-сирот и детей, оставшихся без попечения родителей, всех типов;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35) оказание содействия в защите прав и законных интересов лиц из числа детей-сирот и детей, оставшихся без попечения родителей;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36) выдача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  <w:proofErr w:type="gramEnd"/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36 в ред. </w:t>
      </w:r>
      <w:hyperlink r:id="rId4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37) участие в пределах своей компетенции в проведении индивидуальной профилактической работы с несовершеннолетними, указанными в статье 5 </w:t>
      </w:r>
      <w:hyperlink r:id="rId41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Федерального закона "Об основах системы профилактики безнадзорности и правонарушений несовершеннолетних"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, если они являются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сиротами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либо остались без попечения родителей или иных законных представителей, а также осуществление мер по защите личных и имущественных прав несовершеннолетних, нуждающихся в помощи государства;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37 в ред. </w:t>
      </w:r>
      <w:hyperlink r:id="rId42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38) организация психолого-педагогического, социально-правового сопровождения семей, воспитывающих детей, находящихся под опекой, попечительством;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(подпункт введен </w:t>
      </w:r>
      <w:hyperlink r:id="rId43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09.03.2010 N 640-ОЗ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39) устройство детей-инвалидов в возрасте от четырех до восемнадцати лет, страдающих психическими расстройствами, в стационарную организацию социального обслуживания, предназначенную для детей-инвалидов, страдающих психическими расстройствами;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39 в ред. </w:t>
      </w:r>
      <w:hyperlink r:id="rId44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40) направление детей-инвалидов в возрасте от четырех до восемнадцати лет, страдающих психическими расстройствами, на стационарное 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>социальное обслуживание в стационарную организацию социального обслуживания, предназначенную для детей-инвалидов, страдающих психическими расстройствами;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40 в ред. </w:t>
      </w:r>
      <w:hyperlink r:id="rId45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41) обращение в соответствии с законодательством с заявлением в суд о признании несовершеннолетнего в возрасте от четырнадцати до восемнадцати лет недееспособным;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41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46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42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47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43) выдача согласия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программы;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выдача разрешения на заключение трудовых договоров с лицами, не достигшими возраста четырнадцати лет, для участия в создании и (или) исполнении (экспонировании) произведений в организациях кинематографии, театрах, театральных и концертных организациях, цирках без ущерба здоровью и нравственному развитию с указанием максимально допустимой продолжительности ежедневной работы и других условий, в которых может выполняться работа;</w:t>
      </w:r>
      <w:proofErr w:type="gramEnd"/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43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48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44) организация отбора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ими отдельных полномочий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семей, а также по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44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49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>45) назначение и выплата единовременного пособия при передаче ребенка, оставшегося без попечения родителей, на воспитание в семью;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45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5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46) выдача согласия родителям, родительские права которых ограничены судом, на контакты с ребенком;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46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51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47) ведение личных дел несовершеннолетних граждан, находящихся под опекой или попечительством, и обеспечение конфиденциальности при хранении личных дел.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47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52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1.2. В отношении совершеннолетних граждан: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3) установление либо прекращение опеки или попечительства в отношении совершеннолетних недееспособных граждан и граждан, ограниченных в дееспособности, а также освобождение или отстранение опекунов или попечителей от исполнения ими своих обязанностей в случаях, предусмотренных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4) заключение с опекуном или попечителем договора об осуществлении опеки или попечительства на возмездных условиях;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5) осуществление надзора за деятельностью опекунов и попечителей совершеннолетних недееспособных граждан и граждан, ограниченных в дееспособности;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6) выдача в соответствии с законодательством разрешений на совершение сделок с имуществом совершеннолетних недееспособных граждан, в том числе на распоряжение их доходами в соответствии с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53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7) заключение договоров доверительного управления имуществом недееспособных совершеннолетних граждан в соответствии со статьей 38 </w:t>
      </w:r>
      <w:hyperlink r:id="rId54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Гражданского кодекса Российской Федерации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8) осуществление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контроля за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сохранностью имущества и управлением имуществом совершеннолетних недееспособных граждан в соответствии с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9) представление законных интересов 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подопечных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либо если 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>опекуны или попечители не осуществляют защиту законных интересов подопечных;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10) подбор, учет и подготовка в порядке, определенном законодательством, граждан, выразивших желание стать опекунами или попечителями в отношении совершеннолетних недееспособных граждан и граждан, ограниченных в дееспособности;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11) оказание в рамках своей компетенции помощи гражданам, признанным судом недееспособными (ограниченными судом в дееспособности), до установления опеки (попечительства);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12) устройство граждан пожилого возраста и инвалидов, в том числе совершеннолетних недееспособных граждан, в организации социального обслуживания, предоставляющие социальные услуги в стационарной форме социального обслуживания;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12 в ред. </w:t>
      </w:r>
      <w:hyperlink r:id="rId55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23.06.2016 N 101-ОЗ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13) принятие решений о помещении под надзор совершеннолетних недееспособных граждан или не полностью дееспособных граждан, не имеющих опекунов или попечителей, в медицинские организации, в организации социального обслуживания, предоставляющие социальные услуги в стационарной форме социального обслуживания;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 13 в ред. </w:t>
      </w:r>
      <w:hyperlink r:id="rId56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26.09.2018 N 376-ОЗ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14) - 15) утратили силу.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- </w:t>
      </w:r>
      <w:hyperlink r:id="rId57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 Калужской области 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16) участие в комиссиях по расходованию средств недееспособных граждан, создаваемых в организациях социального обслуживания, предоставляющих социальные услуги в стационарной форме социального обслуживания;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58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17) направление граждан пожилого возраста и инвалидов, в том числе совершеннолетних недееспособных граждан, на стационарное социальное обслуживание;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18) выявление совершеннолетних дееспособных лиц, которые по состоянию здоровья не могут осуществлять и защищать свои права и исполнять обязанности и нуждаются в установлении патронажа;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19) подбор и назначение лиц, способных исполнять обязанности помощников в отношении совершеннолетних дееспособных лиц, которые по состоянию здоровья не могут осуществлять и защищать свои права и исполнять обязанности и нуждаются в установлении патронажа;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20) 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обязанности, их учет;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21) осуществление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контроля за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исполнением помощниками совершеннолетних дееспособных граждан, находящихся под патронажем, своих обязанностей;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22) осуществление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контроля за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исполнением организациями социального обслуживания, предоставляющими социальные услуги в стационарной форме социального обслуживания функций опекунов;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>(в ред. </w:t>
      </w:r>
      <w:hyperlink r:id="rId59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22.1) информирование граждан, выразивших желание стать опекунами или попечителями, о порядке подготовки документов, необходимых для установления опеки или попечительства, а также оказание содействия в подготовке таких документов;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22.1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6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22.2) ведение личных дел недееспособных граждан и граждан, ограниченных в дееспособности, а также дееспособных граждан, находящихся под патронажем, обеспечение конфиденциальности при хранении личных дел;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22.2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61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22.3) оказание помощи опекунам и попечителям недееспособных граждан или граждан, ограниченных в дееспособности, в реализации и защите прав их подопечных;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22.3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62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22.4)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 попечителей в соответствии с законодательством;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</w:t>
      </w:r>
      <w:proofErr w:type="spell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пп</w:t>
      </w:r>
      <w:proofErr w:type="spell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. 22.4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введен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 </w:t>
      </w:r>
      <w:hyperlink r:id="rId63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Законом Калужской области от 27.06.2014 N 588-ОЗ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23) выполнение иных полномочий органов опеки и попечительства по осуществлению деятельности по опеке и попечительству в пределах своей компетенции в соответствии с действующим законодательством.</w:t>
      </w:r>
    </w:p>
    <w:p w:rsidR="00B11D48" w:rsidRP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</w:t>
      </w:r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(п. 1.2 в ред. </w:t>
      </w:r>
      <w:hyperlink r:id="rId64" w:history="1">
        <w:r w:rsidR="00B11D48"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29.06.2012 N 303-ОЗ</w:t>
        </w:r>
      </w:hyperlink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2. К полномочиям исполнительного органа государственной власти Калужской области в сфере здравоохранения по вопросам организации и осуществления деятельности по опеке и попечительству относятся: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1) содействие в выявлении граждан, страдающих психическими расстройствами и нуждающихся в установлении опеки;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2) содействие в выявлении детей, оставшихся без попечения родителей;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3) организация медицинского освидетельствования детей, передаваемых на воспитание в семьи;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4) осуществление устройства детей до четырех лет в подведомственные организации;</w:t>
      </w:r>
    </w:p>
    <w:p w:rsidR="00B11D48" w:rsidRP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</w:t>
      </w:r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65" w:history="1">
        <w:r w:rsidR="00B11D48"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Законов Калужской области от 26.06.2015 N 753-ОЗ</w:t>
        </w:r>
      </w:hyperlink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, </w:t>
      </w:r>
      <w:hyperlink r:id="rId66" w:history="1">
        <w:r w:rsidR="00B11D48"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от 23.06.2016 N 101-ОЗ</w:t>
        </w:r>
      </w:hyperlink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5) участие в мероприятиях по профилактике социального сиротства;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6) содействие в помещении совершеннолетних граждан, страдающих психическими расстройствами и нуждающихся в опеке и попечительстве, в подведомственные организации;</w:t>
      </w:r>
    </w:p>
    <w:p w:rsidR="00B11D48" w:rsidRP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</w:t>
      </w:r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67" w:history="1">
        <w:r w:rsidR="00B11D48"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7) осуществление </w:t>
      </w:r>
      <w:proofErr w:type="gramStart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контроля за</w:t>
      </w:r>
      <w:proofErr w:type="gramEnd"/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исполнением подведомственными организациями функций опекунов;</w:t>
      </w:r>
    </w:p>
    <w:p w:rsidR="00B11D48" w:rsidRP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lastRenderedPageBreak/>
        <w:t xml:space="preserve"> </w:t>
      </w:r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(в ред. </w:t>
      </w:r>
      <w:hyperlink r:id="rId68" w:history="1">
        <w:r w:rsidR="00B11D48"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26.06.2015 N 753-ОЗ</w:t>
        </w:r>
      </w:hyperlink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8) выполнение иных полномочий органов опеки и попечительства по осуществлению деятельности по опеке и попечительству в пределах своей компетенции в соответствии с действующим законодательством.</w:t>
      </w:r>
    </w:p>
    <w:p w:rsidR="00B11D48" w:rsidRP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</w:t>
      </w:r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(п. 2 в ред. </w:t>
      </w:r>
      <w:hyperlink r:id="rId69" w:history="1">
        <w:r w:rsidR="00B11D48"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Закона Калужской области от 29.06.2012 N 303-ОЗ</w:t>
        </w:r>
      </w:hyperlink>
      <w:r w:rsidR="00B11D48"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)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E640F5" w:rsidRDefault="00E640F5" w:rsidP="00E640F5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Статья 8. Финансирование деятельности по опеке и попечительству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Финансирование расходов по организации и осуществлению деятельности по опеке и попечительству в рамках настоящего Закона осуществляется за счет средств областного бюджета.</w:t>
      </w:r>
    </w:p>
    <w:p w:rsidR="00E640F5" w:rsidRDefault="00E640F5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3C3C3C"/>
          <w:spacing w:val="3"/>
          <w:sz w:val="28"/>
          <w:szCs w:val="28"/>
        </w:rPr>
        <w:t>Статья 9. Вступление в силу настоящего Закона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Настоящий Закон вступает в силу с 1 января 2008 года.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С момента вступления в силу настоящего Закона признать утратившим силу </w:t>
      </w:r>
      <w:hyperlink r:id="rId70" w:history="1">
        <w:r w:rsidRPr="00E640F5">
          <w:rPr>
            <w:rFonts w:ascii="Times New Roman" w:eastAsia="Times New Roman" w:hAnsi="Times New Roman" w:cs="Times New Roman"/>
            <w:color w:val="00466E"/>
            <w:spacing w:val="3"/>
            <w:sz w:val="28"/>
            <w:szCs w:val="28"/>
            <w:u w:val="single"/>
          </w:rPr>
          <w:t>Закон Калужской области от 20.04.1998 N 4-ОЗ "Об организации и деятельности органов опеки и попечительства"</w:t>
        </w:r>
      </w:hyperlink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Губернатор Калужской области</w:t>
      </w:r>
      <w:r w:rsid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 xml:space="preserve">                                            </w:t>
      </w: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А.Д.Артамонов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br/>
        <w:t>г. Калуга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2 июля 2007 г.</w:t>
      </w:r>
    </w:p>
    <w:p w:rsidR="00B11D48" w:rsidRPr="00E640F5" w:rsidRDefault="00B11D48" w:rsidP="00E640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</w:pPr>
      <w:r w:rsidRPr="00E640F5">
        <w:rPr>
          <w:rFonts w:ascii="Times New Roman" w:eastAsia="Times New Roman" w:hAnsi="Times New Roman" w:cs="Times New Roman"/>
          <w:color w:val="2D2D2D"/>
          <w:spacing w:val="3"/>
          <w:sz w:val="28"/>
          <w:szCs w:val="28"/>
        </w:rPr>
        <w:t>N 334-ОЗ</w:t>
      </w:r>
    </w:p>
    <w:p w:rsidR="00E4370F" w:rsidRPr="00E640F5" w:rsidRDefault="00E4370F" w:rsidP="00E640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370F" w:rsidRPr="00E640F5" w:rsidSect="009A1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11D48"/>
    <w:rsid w:val="009A1AF9"/>
    <w:rsid w:val="009B0853"/>
    <w:rsid w:val="00B11D48"/>
    <w:rsid w:val="00E4370F"/>
    <w:rsid w:val="00E6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F9"/>
  </w:style>
  <w:style w:type="paragraph" w:styleId="1">
    <w:name w:val="heading 1"/>
    <w:basedOn w:val="a"/>
    <w:link w:val="10"/>
    <w:uiPriority w:val="9"/>
    <w:qFormat/>
    <w:rsid w:val="00B11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1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1D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B1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1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1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04937" TargetMode="External"/><Relationship Id="rId26" Type="http://schemas.openxmlformats.org/officeDocument/2006/relationships/hyperlink" Target="http://docs.cntd.ru/document/427003450" TargetMode="External"/><Relationship Id="rId39" Type="http://schemas.openxmlformats.org/officeDocument/2006/relationships/hyperlink" Target="http://docs.cntd.ru/document/427003450" TargetMode="External"/><Relationship Id="rId21" Type="http://schemas.openxmlformats.org/officeDocument/2006/relationships/hyperlink" Target="http://docs.cntd.ru/document/972215515" TargetMode="External"/><Relationship Id="rId34" Type="http://schemas.openxmlformats.org/officeDocument/2006/relationships/hyperlink" Target="http://docs.cntd.ru/document/427003450" TargetMode="External"/><Relationship Id="rId42" Type="http://schemas.openxmlformats.org/officeDocument/2006/relationships/hyperlink" Target="http://docs.cntd.ru/document/427003450" TargetMode="External"/><Relationship Id="rId47" Type="http://schemas.openxmlformats.org/officeDocument/2006/relationships/hyperlink" Target="http://docs.cntd.ru/document/464902818" TargetMode="External"/><Relationship Id="rId50" Type="http://schemas.openxmlformats.org/officeDocument/2006/relationships/hyperlink" Target="http://docs.cntd.ru/document/464902818" TargetMode="External"/><Relationship Id="rId55" Type="http://schemas.openxmlformats.org/officeDocument/2006/relationships/hyperlink" Target="http://docs.cntd.ru/document/427003450" TargetMode="External"/><Relationship Id="rId63" Type="http://schemas.openxmlformats.org/officeDocument/2006/relationships/hyperlink" Target="http://docs.cntd.ru/document/464902818" TargetMode="External"/><Relationship Id="rId68" Type="http://schemas.openxmlformats.org/officeDocument/2006/relationships/hyperlink" Target="http://docs.cntd.ru/document/427001235" TargetMode="External"/><Relationship Id="rId7" Type="http://schemas.openxmlformats.org/officeDocument/2006/relationships/hyperlink" Target="http://docs.cntd.ru/document/97221938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27001235" TargetMode="External"/><Relationship Id="rId29" Type="http://schemas.openxmlformats.org/officeDocument/2006/relationships/hyperlink" Target="http://docs.cntd.ru/document/42700345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72216822" TargetMode="External"/><Relationship Id="rId11" Type="http://schemas.openxmlformats.org/officeDocument/2006/relationships/hyperlink" Target="http://docs.cntd.ru/document/550191755" TargetMode="External"/><Relationship Id="rId24" Type="http://schemas.openxmlformats.org/officeDocument/2006/relationships/hyperlink" Target="http://docs.cntd.ru/document/427003450" TargetMode="External"/><Relationship Id="rId32" Type="http://schemas.openxmlformats.org/officeDocument/2006/relationships/hyperlink" Target="http://docs.cntd.ru/document/9027690" TargetMode="External"/><Relationship Id="rId37" Type="http://schemas.openxmlformats.org/officeDocument/2006/relationships/hyperlink" Target="http://docs.cntd.ru/document/427003450" TargetMode="External"/><Relationship Id="rId40" Type="http://schemas.openxmlformats.org/officeDocument/2006/relationships/hyperlink" Target="http://docs.cntd.ru/document/427001235" TargetMode="External"/><Relationship Id="rId45" Type="http://schemas.openxmlformats.org/officeDocument/2006/relationships/hyperlink" Target="http://docs.cntd.ru/document/427003450" TargetMode="External"/><Relationship Id="rId53" Type="http://schemas.openxmlformats.org/officeDocument/2006/relationships/hyperlink" Target="http://docs.cntd.ru/document/427003450" TargetMode="External"/><Relationship Id="rId58" Type="http://schemas.openxmlformats.org/officeDocument/2006/relationships/hyperlink" Target="http://docs.cntd.ru/document/427001235" TargetMode="External"/><Relationship Id="rId66" Type="http://schemas.openxmlformats.org/officeDocument/2006/relationships/hyperlink" Target="http://docs.cntd.ru/document/427003450" TargetMode="External"/><Relationship Id="rId5" Type="http://schemas.openxmlformats.org/officeDocument/2006/relationships/hyperlink" Target="http://docs.cntd.ru/document/972216381" TargetMode="External"/><Relationship Id="rId15" Type="http://schemas.openxmlformats.org/officeDocument/2006/relationships/hyperlink" Target="http://docs.cntd.ru/document/427001235" TargetMode="External"/><Relationship Id="rId23" Type="http://schemas.openxmlformats.org/officeDocument/2006/relationships/hyperlink" Target="http://docs.cntd.ru/document/464902818" TargetMode="External"/><Relationship Id="rId28" Type="http://schemas.openxmlformats.org/officeDocument/2006/relationships/hyperlink" Target="http://docs.cntd.ru/document/972216822" TargetMode="External"/><Relationship Id="rId36" Type="http://schemas.openxmlformats.org/officeDocument/2006/relationships/hyperlink" Target="http://docs.cntd.ru/document/427003450" TargetMode="External"/><Relationship Id="rId49" Type="http://schemas.openxmlformats.org/officeDocument/2006/relationships/hyperlink" Target="http://docs.cntd.ru/document/464902818" TargetMode="External"/><Relationship Id="rId57" Type="http://schemas.openxmlformats.org/officeDocument/2006/relationships/hyperlink" Target="http://docs.cntd.ru/document/427001235" TargetMode="External"/><Relationship Id="rId61" Type="http://schemas.openxmlformats.org/officeDocument/2006/relationships/hyperlink" Target="http://docs.cntd.ru/document/464902818" TargetMode="External"/><Relationship Id="rId10" Type="http://schemas.openxmlformats.org/officeDocument/2006/relationships/hyperlink" Target="http://docs.cntd.ru/document/427003450" TargetMode="External"/><Relationship Id="rId19" Type="http://schemas.openxmlformats.org/officeDocument/2006/relationships/hyperlink" Target="http://docs.cntd.ru/document/9027690" TargetMode="External"/><Relationship Id="rId31" Type="http://schemas.openxmlformats.org/officeDocument/2006/relationships/hyperlink" Target="http://docs.cntd.ru/document/427003450" TargetMode="External"/><Relationship Id="rId44" Type="http://schemas.openxmlformats.org/officeDocument/2006/relationships/hyperlink" Target="http://docs.cntd.ru/document/427003450" TargetMode="External"/><Relationship Id="rId52" Type="http://schemas.openxmlformats.org/officeDocument/2006/relationships/hyperlink" Target="http://docs.cntd.ru/document/464902818" TargetMode="External"/><Relationship Id="rId60" Type="http://schemas.openxmlformats.org/officeDocument/2006/relationships/hyperlink" Target="http://docs.cntd.ru/document/464902818" TargetMode="External"/><Relationship Id="rId65" Type="http://schemas.openxmlformats.org/officeDocument/2006/relationships/hyperlink" Target="http://docs.cntd.ru/document/427001235" TargetMode="External"/><Relationship Id="rId4" Type="http://schemas.openxmlformats.org/officeDocument/2006/relationships/hyperlink" Target="http://docs.cntd.ru/document/972215515" TargetMode="External"/><Relationship Id="rId9" Type="http://schemas.openxmlformats.org/officeDocument/2006/relationships/hyperlink" Target="http://docs.cntd.ru/document/427001235" TargetMode="External"/><Relationship Id="rId14" Type="http://schemas.openxmlformats.org/officeDocument/2006/relationships/hyperlink" Target="http://docs.cntd.ru/document/9015517" TargetMode="External"/><Relationship Id="rId22" Type="http://schemas.openxmlformats.org/officeDocument/2006/relationships/hyperlink" Target="http://docs.cntd.ru/document/972216822" TargetMode="External"/><Relationship Id="rId27" Type="http://schemas.openxmlformats.org/officeDocument/2006/relationships/hyperlink" Target="http://docs.cntd.ru/document/972216381" TargetMode="External"/><Relationship Id="rId30" Type="http://schemas.openxmlformats.org/officeDocument/2006/relationships/hyperlink" Target="http://docs.cntd.ru/document/427003450" TargetMode="External"/><Relationship Id="rId35" Type="http://schemas.openxmlformats.org/officeDocument/2006/relationships/hyperlink" Target="http://docs.cntd.ru/document/427003450" TargetMode="External"/><Relationship Id="rId43" Type="http://schemas.openxmlformats.org/officeDocument/2006/relationships/hyperlink" Target="http://docs.cntd.ru/document/972216381" TargetMode="External"/><Relationship Id="rId48" Type="http://schemas.openxmlformats.org/officeDocument/2006/relationships/hyperlink" Target="http://docs.cntd.ru/document/464902818" TargetMode="External"/><Relationship Id="rId56" Type="http://schemas.openxmlformats.org/officeDocument/2006/relationships/hyperlink" Target="http://docs.cntd.ru/document/550191755" TargetMode="External"/><Relationship Id="rId64" Type="http://schemas.openxmlformats.org/officeDocument/2006/relationships/hyperlink" Target="http://docs.cntd.ru/document/972219386" TargetMode="External"/><Relationship Id="rId69" Type="http://schemas.openxmlformats.org/officeDocument/2006/relationships/hyperlink" Target="http://docs.cntd.ru/document/972219386" TargetMode="External"/><Relationship Id="rId8" Type="http://schemas.openxmlformats.org/officeDocument/2006/relationships/hyperlink" Target="http://docs.cntd.ru/document/464902818" TargetMode="External"/><Relationship Id="rId51" Type="http://schemas.openxmlformats.org/officeDocument/2006/relationships/hyperlink" Target="http://docs.cntd.ru/document/464902818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72219386" TargetMode="External"/><Relationship Id="rId17" Type="http://schemas.openxmlformats.org/officeDocument/2006/relationships/hyperlink" Target="http://docs.cntd.ru/document/972216381" TargetMode="External"/><Relationship Id="rId25" Type="http://schemas.openxmlformats.org/officeDocument/2006/relationships/hyperlink" Target="http://docs.cntd.ru/document/427003450" TargetMode="External"/><Relationship Id="rId33" Type="http://schemas.openxmlformats.org/officeDocument/2006/relationships/hyperlink" Target="http://docs.cntd.ru/document/9027690" TargetMode="External"/><Relationship Id="rId38" Type="http://schemas.openxmlformats.org/officeDocument/2006/relationships/hyperlink" Target="http://docs.cntd.ru/document/427003450" TargetMode="External"/><Relationship Id="rId46" Type="http://schemas.openxmlformats.org/officeDocument/2006/relationships/hyperlink" Target="http://docs.cntd.ru/document/464902818" TargetMode="External"/><Relationship Id="rId59" Type="http://schemas.openxmlformats.org/officeDocument/2006/relationships/hyperlink" Target="http://docs.cntd.ru/document/427001235" TargetMode="External"/><Relationship Id="rId67" Type="http://schemas.openxmlformats.org/officeDocument/2006/relationships/hyperlink" Target="http://docs.cntd.ru/document/427001235" TargetMode="External"/><Relationship Id="rId20" Type="http://schemas.openxmlformats.org/officeDocument/2006/relationships/hyperlink" Target="http://docs.cntd.ru/document/9015517" TargetMode="External"/><Relationship Id="rId41" Type="http://schemas.openxmlformats.org/officeDocument/2006/relationships/hyperlink" Target="http://docs.cntd.ru/document/901737405" TargetMode="External"/><Relationship Id="rId54" Type="http://schemas.openxmlformats.org/officeDocument/2006/relationships/hyperlink" Target="http://docs.cntd.ru/document/9027690" TargetMode="External"/><Relationship Id="rId62" Type="http://schemas.openxmlformats.org/officeDocument/2006/relationships/hyperlink" Target="http://docs.cntd.ru/document/464902818" TargetMode="External"/><Relationship Id="rId70" Type="http://schemas.openxmlformats.org/officeDocument/2006/relationships/hyperlink" Target="http://docs.cntd.ru/document/972204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4386</Words>
  <Characters>25001</Characters>
  <Application>Microsoft Office Word</Application>
  <DocSecurity>0</DocSecurity>
  <Lines>208</Lines>
  <Paragraphs>58</Paragraphs>
  <ScaleCrop>false</ScaleCrop>
  <Company/>
  <LinksUpToDate>false</LinksUpToDate>
  <CharactersWithSpaces>29329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ASUS-X550VC</dc:creator>
  <cp:keywords/>
  <dc:description/>
  <cp:lastModifiedBy>Oksana</cp:lastModifiedBy>
  <cp:revision>5</cp:revision>
  <dcterms:created xsi:type="dcterms:W3CDTF">2019-07-12T06:04:00Z</dcterms:created>
  <dcterms:modified xsi:type="dcterms:W3CDTF">2019-09-10T05:42:00Z</dcterms:modified>
</cp:coreProperties>
</file>